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4" w:type="dxa"/>
        <w:jc w:val="left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4"/>
      </w:tblGrid>
      <w:tr>
        <w:trPr>
          <w:trHeight w:val="273" w:hRule="atLeast"/>
        </w:trPr>
        <w:tc>
          <w:tcPr>
            <w:tcW w:w="9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 xml:space="preserve">PROJECTE 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 xml:space="preserve">PEAFS 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-20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2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 xml:space="preserve">1/ PROYECTO 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 xml:space="preserve">PEAFS 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 xml:space="preserve"> 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-20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2</w:t>
            </w: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1</w:t>
            </w:r>
          </w:p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</w:r>
          </w:p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pt-BR"/>
              </w:rPr>
              <w:t>CENTRES PÚBLICS I CENTRES CONCERTATS/CENTROS PÚBLICOS Y CENTROS CONCERTADOS</w:t>
            </w:r>
          </w:p>
        </w:tc>
      </w:tr>
    </w:tbl>
    <w:p>
      <w:pPr>
        <w:pStyle w:val="Normal1"/>
        <w:ind w:left="283" w:right="0" w:hanging="0"/>
        <w:jc w:val="center"/>
        <w:rPr/>
      </w:pPr>
      <w:r>
        <w:rPr/>
      </w:r>
    </w:p>
    <w:p>
      <w:pPr>
        <w:pStyle w:val="Normal1"/>
        <w:ind w:left="283" w:right="0" w:hanging="0"/>
        <w:jc w:val="center"/>
        <w:rPr>
          <w:rFonts w:ascii="Tahoma" w:hAnsi="Tahoma" w:cs="Tahoma"/>
          <w:b/>
          <w:b/>
          <w:sz w:val="20"/>
          <w:szCs w:val="20"/>
          <w:lang w:val="pt-BR"/>
        </w:rPr>
      </w:pPr>
      <w:r>
        <w:rPr>
          <w:rFonts w:cs="Tahoma" w:ascii="Tahoma" w:hAnsi="Tahoma"/>
          <w:b/>
          <w:sz w:val="20"/>
          <w:szCs w:val="20"/>
          <w:lang w:val="pt-BR"/>
        </w:rPr>
        <w:t>LIQUIDACIÓ D’INGRESSOS I DESPESES / LIQUIDACIÓN DE INGRESOS Y GASTOS</w:t>
      </w:r>
    </w:p>
    <w:p>
      <w:pPr>
        <w:pStyle w:val="Normal1"/>
        <w:tabs>
          <w:tab w:val="clear" w:pos="708"/>
          <w:tab w:val="left" w:pos="9456" w:leader="none"/>
        </w:tabs>
        <w:ind w:left="283" w:right="0" w:hanging="0"/>
        <w:jc w:val="center"/>
        <w:rPr>
          <w:rFonts w:ascii="Tahoma" w:hAnsi="Tahoma" w:cs="Tahoma"/>
          <w:b/>
          <w:b/>
          <w:sz w:val="20"/>
          <w:szCs w:val="20"/>
          <w:lang w:val="pt-BR"/>
        </w:rPr>
      </w:pPr>
      <w:r>
        <w:rPr>
          <w:rFonts w:cs="Tahoma" w:ascii="Tahoma" w:hAnsi="Tahoma"/>
          <w:b/>
          <w:sz w:val="20"/>
          <w:szCs w:val="20"/>
          <w:lang w:val="pt-BR"/>
        </w:rPr>
      </w:r>
    </w:p>
    <w:p>
      <w:pPr>
        <w:pStyle w:val="Normal1"/>
        <w:rPr>
          <w:rFonts w:ascii="Tahoma" w:hAnsi="Tahoma" w:cs="Tahoma"/>
          <w:sz w:val="16"/>
          <w:szCs w:val="16"/>
          <w:lang w:val="pt-BR"/>
        </w:rPr>
      </w:pPr>
      <w:r>
        <w:rPr>
          <w:rFonts w:cs="Tahoma" w:ascii="Tahoma" w:hAnsi="Tahoma"/>
          <w:sz w:val="16"/>
          <w:szCs w:val="16"/>
          <w:lang w:val="pt-BR"/>
        </w:rPr>
      </w:r>
    </w:p>
    <w:tbl>
      <w:tblPr>
        <w:tblW w:w="9581" w:type="dxa"/>
        <w:jc w:val="left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7289"/>
      </w:tblGrid>
      <w:tr>
        <w:trPr/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sz w:val="20"/>
                <w:szCs w:val="20"/>
                <w:lang w:val="pt-BR"/>
              </w:rPr>
              <w:t>Centre/Centro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sz w:val="20"/>
                <w:szCs w:val="20"/>
                <w:lang w:val="pt-BR"/>
              </w:rPr>
              <w:t>Localitat/Localidad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cs="Tahoma" w:ascii="Tahoma" w:hAnsi="Tahoma"/>
                <w:sz w:val="20"/>
                <w:szCs w:val="20"/>
                <w:lang w:val="pt-BR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INGRESSOS/INGRESOS</w:t>
      </w:r>
    </w:p>
    <w:tbl>
      <w:tblPr>
        <w:tblW w:w="9590" w:type="dxa"/>
        <w:jc w:val="left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2"/>
        <w:gridCol w:w="1418"/>
      </w:tblGrid>
      <w:tr>
        <w:trPr/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ENTITAT/ENTIDAD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IMPORT/</w:t>
            </w:r>
          </w:p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IMPORTE </w:t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Conselleria de Educació,Cultura i Esport (Subvenció concedida/Subvención concedida)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Aportació dels participants/Aportación de los participantes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Aportació del AMPA/Aportación del AMPA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Aportació del Centre Escolar/Aportación del Centro Escolar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Subvenció ajuntament/Subvención ayuntamiento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Altres/Otros: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817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TOTAL </w:t>
            </w:r>
            <w:r>
              <w:rPr>
                <w:rFonts w:cs="Tahoma" w:ascii="Tahoma" w:hAnsi="Tahoma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cs="Tahoma" w:ascii="Tahoma" w:hAnsi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DESPESES OCASIONADES/GASTOS OCASIONADOS</w:t>
      </w:r>
    </w:p>
    <w:tbl>
      <w:tblPr>
        <w:tblW w:w="9576" w:type="dxa"/>
        <w:jc w:val="left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420"/>
        <w:gridCol w:w="1392"/>
        <w:gridCol w:w="1416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CREDITOR/ACREEDOR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CONCEPTE/CONCEPTO </w:t>
            </w:r>
            <w:r>
              <w:rPr>
                <w:rFonts w:cs="Tahoma" w:ascii="Tahoma" w:hAnsi="Tahoma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Tahoma" w:ascii="Tahoma" w:hAnsi="Tahoma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="Tahoma" w:ascii="Tahoma" w:hAnsi="Tahoma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DATA/</w:t>
            </w:r>
          </w:p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FECHA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1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IMPORT /IMPORTE</w:t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3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TOTAL </w:t>
            </w:r>
            <w:r>
              <w:rPr>
                <w:rFonts w:cs="Tahoma" w:ascii="Tahoma" w:hAnsi="Tahoma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cs="Tahoma"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napToGrid w:val="fals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1"/>
        <w:jc w:val="both"/>
        <w:rPr/>
      </w:pPr>
      <w:r>
        <w:rPr/>
      </w:r>
    </w:p>
    <w:tbl>
      <w:tblPr>
        <w:tblW w:w="93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4590"/>
      </w:tblGrid>
      <w:tr>
        <w:trPr/>
        <w:tc>
          <w:tcPr>
            <w:tcW w:w="479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i/>
                <w:sz w:val="20"/>
                <w:szCs w:val="20"/>
              </w:rPr>
              <w:t>VIST I PLAU DIRECTOR/A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i/>
                <w:sz w:val="20"/>
                <w:szCs w:val="20"/>
              </w:rPr>
              <w:t>VISTO BUENO DIRECTOR/A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i/>
                <w:sz w:val="20"/>
                <w:szCs w:val="20"/>
              </w:rPr>
              <w:t>SECRETARI/ÀRIA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ahoma" w:ascii="Tahoma" w:hAnsi="Tahoma"/>
                <w:b/>
                <w:i/>
                <w:sz w:val="20"/>
                <w:szCs w:val="20"/>
              </w:rPr>
              <w:t>SECRETARIO/A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4797" w:type="dxa"/>
            <w:tcBorders/>
            <w:shd w:fill="auto" w:val="clear"/>
          </w:tcPr>
          <w:p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Sign./Fdo. </w:t>
            </w:r>
          </w:p>
        </w:tc>
        <w:tc>
          <w:tcPr>
            <w:tcW w:w="4590" w:type="dxa"/>
            <w:tcBorders/>
            <w:shd w:fill="auto" w:val="clear"/>
          </w:tcPr>
          <w:p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Sign./Fdo</w:t>
            </w:r>
          </w:p>
        </w:tc>
      </w:tr>
    </w:tbl>
    <w:p>
      <w:pPr>
        <w:pStyle w:val="Normal1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2" w:header="709" w:top="1045" w:footer="709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both"/>
      <w:rPr/>
    </w:pPr>
    <w:r>
      <w:rPr>
        <w:rFonts w:cs="Tahoma" w:ascii="Tahoma" w:hAnsi="Tahoma"/>
        <w:b/>
        <w:sz w:val="16"/>
        <w:szCs w:val="16"/>
      </w:rPr>
      <w:t xml:space="preserve">(1) </w:t>
    </w:r>
    <w:r>
      <w:rPr>
        <w:rFonts w:cs="Tahoma" w:ascii="Tahoma" w:hAnsi="Tahoma"/>
        <w:b w:val="false"/>
        <w:bCs w:val="false"/>
        <w:sz w:val="16"/>
        <w:szCs w:val="16"/>
      </w:rPr>
      <w:t>Haurà de coincidir ingressos i despeses/Deberá coindicir ingresos y gastos</w:t>
    </w:r>
  </w:p>
  <w:p>
    <w:pPr>
      <w:pStyle w:val="Piedepgina"/>
      <w:jc w:val="both"/>
      <w:rPr/>
    </w:pPr>
    <w:r>
      <w:rPr>
        <w:rFonts w:cs="Tahoma" w:ascii="Tahoma" w:hAnsi="Tahoma"/>
        <w:b/>
        <w:sz w:val="16"/>
        <w:szCs w:val="16"/>
      </w:rPr>
      <w:t>(</w:t>
    </w:r>
    <w:r>
      <w:rPr>
        <w:rFonts w:cs="Tahoma" w:ascii="Tahoma" w:hAnsi="Tahoma"/>
        <w:b/>
        <w:sz w:val="16"/>
        <w:szCs w:val="16"/>
      </w:rPr>
      <w:t>2</w:t>
    </w:r>
    <w:r>
      <w:rPr>
        <w:rFonts w:cs="Tahoma" w:ascii="Tahoma" w:hAnsi="Tahoma"/>
        <w:b/>
        <w:sz w:val="16"/>
        <w:szCs w:val="16"/>
      </w:rPr>
      <w:t xml:space="preserve">): </w:t>
    </w:r>
    <w:r>
      <w:rPr>
        <w:rFonts w:cs="Tahoma" w:ascii="Tahoma" w:hAnsi="Tahoma"/>
        <w:sz w:val="16"/>
        <w:szCs w:val="16"/>
      </w:rPr>
      <w:t>Possibles conceptes a justificar: Taxes a altres entitas / Personal / Arbitratges / Subministramets / Material i vestuari esportiu / Lloguers / Trofeus, medalles / Desplaçaments / Estades / Altres despeses (especifiqueu)</w:t>
    </w:r>
  </w:p>
  <w:p>
    <w:pPr>
      <w:pStyle w:val="Piedepgina"/>
      <w:jc w:val="both"/>
      <w:rPr>
        <w:rFonts w:ascii="Tahoma" w:hAnsi="Tahoma" w:cs="Tahoma"/>
        <w:sz w:val="16"/>
        <w:szCs w:val="16"/>
      </w:rPr>
    </w:pPr>
    <w:r>
      <w:rPr>
        <w:rFonts w:cs="Tahoma" w:ascii="Tahoma" w:hAnsi="Tahoma"/>
        <w:sz w:val="16"/>
        <w:szCs w:val="16"/>
      </w:rPr>
      <w:t>Posibles conceptos a justificar: Tasas a otras entidades / Personal / Arbitrajes / Suministros / Material y vestuario deportivo / Alquileres / Trofeos, medallas / Desplazamientos / Concentraciones / Otros gastos (especificar)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Tahoma" w:hAnsi="Tahoma" w:cs="Tahoma"/>
        <w:sz w:val="16"/>
        <w:szCs w:val="16"/>
        <w:lang w:val="es-ES" w:eastAsia="es-ES"/>
      </w:rPr>
    </w:pPr>
    <w:r>
      <w:rPr>
        <w:rFonts w:cs="Tahoma" w:ascii="Tahoma" w:hAnsi="Tahoma"/>
        <w:sz w:val="16"/>
        <w:szCs w:val="16"/>
        <w:lang w:val="es-ES" w:eastAsia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EnlacedeInternetvisitado">
    <w:name w:val="Enlace de Internet visitado"/>
    <w:basedOn w:val="Fuentedeprrafopredeter1"/>
    <w:rPr>
      <w:color w:val="8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;Arial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Arial Unicode MS;Arial" w:cs="Mang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independiente21">
    <w:name w:val="Texto independiente 21"/>
    <w:basedOn w:val="Normal"/>
    <w:qFormat/>
    <w:pPr>
      <w:jc w:val="both"/>
    </w:pPr>
    <w:rPr>
      <w:rFonts w:ascii="Arial" w:hAnsi="Arial" w:cs="Arial"/>
      <w:b/>
      <w:sz w:val="22"/>
      <w:szCs w:val="20"/>
      <w:lang w:val="es-ES"/>
    </w:rPr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>
    <w:name w:val="[Normal]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Batang;바탕" w:cs="Arial"/>
      <w:color w:val="auto"/>
      <w:sz w:val="24"/>
      <w:szCs w:val="24"/>
      <w:lang w:val="es-ES" w:eastAsia="ko-KR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LibreOffice/6.1.6.3$Windows_X86_64 LibreOffice_project/5896ab1714085361c45cf540f76f60673dd96a72</Application>
  <Pages>1</Pages>
  <Words>163</Words>
  <CharactersWithSpaces>1311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2013-04-12T13:24:00Z</dcterms:created>
  <dc:creator>Maria del Portillo Barberá</dc:creator>
  <dc:description/>
  <dc:language>es-ES</dc:language>
  <cp:lastModifiedBy/>
  <cp:lastPrinted>2018-01-11T12:32:27Z</cp:lastPrinted>
  <dcterms:modified xsi:type="dcterms:W3CDTF">2020-11-12T13:40:24Z</dcterms:modified>
  <cp:revision>15</cp:revision>
  <dc:subject/>
  <dc:title>CENTRO ESCOLAR</dc:title>
</cp:coreProperties>
</file>