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99CD" w14:textId="2088040E" w:rsidR="00FB1D44" w:rsidRPr="00FB1D44" w:rsidRDefault="00FB1D44" w:rsidP="00FB1D4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5"/>
          <w:szCs w:val="25"/>
          <w:lang w:val="ca-ES-valencia"/>
        </w:rPr>
      </w:pPr>
      <w:r w:rsidRPr="00FB1D44">
        <w:rPr>
          <w:rFonts w:ascii="Arial-BoldMT" w:hAnsi="Arial-BoldMT" w:cs="Arial-BoldMT"/>
          <w:b/>
          <w:bCs/>
          <w:sz w:val="25"/>
          <w:szCs w:val="25"/>
          <w:lang w:val="ca-ES-valencia"/>
        </w:rPr>
        <w:t>Servei de Gestió del Programa Edificant</w:t>
      </w:r>
    </w:p>
    <w:p w14:paraId="465D080B" w14:textId="7A0A716C" w:rsidR="00FB1D44" w:rsidRPr="00FB1D44" w:rsidRDefault="00FB1D44" w:rsidP="00FB1D4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3"/>
          <w:szCs w:val="23"/>
          <w:lang w:val="ca-ES-valencia"/>
        </w:rPr>
      </w:pPr>
    </w:p>
    <w:p w14:paraId="7DAE3DDB" w14:textId="77777777" w:rsidR="00FB1D44" w:rsidRPr="00FB1D44" w:rsidRDefault="00FB1D44" w:rsidP="00FB1D4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3"/>
          <w:szCs w:val="23"/>
          <w:lang w:val="ca-ES-valencia"/>
        </w:rPr>
      </w:pPr>
    </w:p>
    <w:p w14:paraId="49011C26" w14:textId="2E11D13D" w:rsidR="00FB1D44" w:rsidRDefault="00EB5E62" w:rsidP="00FB1D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  <w:hyperlink r:id="rId4" w:history="1">
        <w:r w:rsidR="00FB1D44" w:rsidRPr="00EB5E62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 xml:space="preserve">1.-Cessió de crèdits dels </w:t>
        </w:r>
        <w:r w:rsidR="00FB1D44" w:rsidRPr="00EB5E62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contractistes</w:t>
        </w:r>
        <w:r w:rsidR="00FB1D44" w:rsidRPr="00EB5E62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 xml:space="preserve"> a tercers de 15 de desembre de 2021.</w:t>
        </w:r>
      </w:hyperlink>
    </w:p>
    <w:p w14:paraId="3A7C4CC0" w14:textId="77777777" w:rsidR="00FB1D44" w:rsidRPr="00FB1D44" w:rsidRDefault="00FB1D44" w:rsidP="00FB1D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</w:p>
    <w:p w14:paraId="3776D8FA" w14:textId="67B15B58" w:rsidR="00FB1D44" w:rsidRDefault="00675CB3" w:rsidP="00FB1D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  <w:hyperlink r:id="rId5" w:history="1">
        <w:r w:rsidR="00FB1D44" w:rsidRPr="00675CB3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2.-Criteris per a la liquidació i pagament d'interessos de demora derivats de la gestió</w:t>
        </w:r>
        <w:r w:rsidR="00FB1D44" w:rsidRPr="00675CB3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 xml:space="preserve"> </w:t>
        </w:r>
        <w:r w:rsidR="00FB1D44" w:rsidRPr="00675CB3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del</w:t>
        </w:r>
        <w:r w:rsidR="00FB1D44" w:rsidRPr="00675CB3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 xml:space="preserve"> </w:t>
        </w:r>
        <w:r w:rsidR="00FB1D44" w:rsidRPr="00675CB3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pla edificant de 27 de maig de 2022.</w:t>
        </w:r>
      </w:hyperlink>
    </w:p>
    <w:p w14:paraId="6FD63A9C" w14:textId="77777777" w:rsidR="00FB1D44" w:rsidRPr="00FB1D44" w:rsidRDefault="00FB1D44" w:rsidP="00FB1D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</w:p>
    <w:p w14:paraId="52DE8A71" w14:textId="3923A6B7" w:rsidR="00FB1D44" w:rsidRPr="00FB1D44" w:rsidRDefault="00B1643E" w:rsidP="00FB1D44">
      <w:pPr>
        <w:autoSpaceDE w:val="0"/>
        <w:autoSpaceDN w:val="0"/>
        <w:adjustRightInd w:val="0"/>
        <w:spacing w:after="0" w:line="240" w:lineRule="auto"/>
        <w:jc w:val="both"/>
        <w:rPr>
          <w:lang w:val="ca-ES-valencia"/>
        </w:rPr>
      </w:pPr>
      <w:hyperlink r:id="rId6" w:history="1">
        <w:r w:rsidR="00FB1D44" w:rsidRPr="00B1643E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3.-Criteris per a l´aplicació de la revisió excepcional de preus en els contractes</w:t>
        </w:r>
        <w:r w:rsidR="00FB1D44" w:rsidRPr="00B1643E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 xml:space="preserve"> </w:t>
        </w:r>
        <w:r w:rsidR="00FB1D44" w:rsidRPr="00B1643E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públics</w:t>
        </w:r>
        <w:r w:rsidR="00FB1D44" w:rsidRPr="00B1643E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 xml:space="preserve"> </w:t>
        </w:r>
        <w:r w:rsidR="00FB1D44" w:rsidRPr="00B1643E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d'obres de 21 de novembre de 2022.</w:t>
        </w:r>
      </w:hyperlink>
    </w:p>
    <w:sectPr w:rsidR="00FB1D44" w:rsidRPr="00FB1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44"/>
    <w:rsid w:val="0011785F"/>
    <w:rsid w:val="002608E7"/>
    <w:rsid w:val="00371E89"/>
    <w:rsid w:val="00675CB3"/>
    <w:rsid w:val="007F5F84"/>
    <w:rsid w:val="00B1643E"/>
    <w:rsid w:val="00EB5E62"/>
    <w:rsid w:val="00F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28BF"/>
  <w15:chartTrackingRefBased/>
  <w15:docId w15:val="{B625174A-0608-482E-B7E1-73D61A2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E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5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ice.gva.es/documents/161634256/369993579/Edificant+instrucciones+RDL+revisi%C3%B3n+excepcional+precios+noviembre+22.pdf/83b42e9c-7609-880c-48f3-c6f4082edbb4?t=1686048921878" TargetMode="External"/><Relationship Id="rId5" Type="http://schemas.openxmlformats.org/officeDocument/2006/relationships/hyperlink" Target="https://ceice.gva.es/documents/161634256/369993579/Criterios+intereses+demora+Edificant.pdf/8c0b8762-0614-91d5-4833-fd512519ba72?t=1686048762359" TargetMode="External"/><Relationship Id="rId4" Type="http://schemas.openxmlformats.org/officeDocument/2006/relationships/hyperlink" Target="https://ceice.gva.es/documents/161634256/369993579/Cesi%C3%B3n+de+cr%C3%A9ditos+de+los+contratistas+a+terceros.pdf/12b264c8-c21f-47f0-634e-691864a73c7d?t=16860485433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781</Characters>
  <Application>Microsoft Office Word</Application>
  <DocSecurity>0</DocSecurity>
  <Lines>6</Lines>
  <Paragraphs>1</Paragraphs>
  <ScaleCrop>false</ScaleCrop>
  <Company>Generalitat Valenciana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ARANDA RODRIGUEZ, IGNACIO JOSE</dc:creator>
  <cp:keywords/>
  <dc:description/>
  <cp:lastModifiedBy>ARANDA RODRIGUEZ, IGNACIO JOSE</cp:lastModifiedBy>
  <cp:revision>5</cp:revision>
  <dcterms:created xsi:type="dcterms:W3CDTF">2023-06-06T10:35:00Z</dcterms:created>
  <dcterms:modified xsi:type="dcterms:W3CDTF">2023-06-06T10:55:00Z</dcterms:modified>
</cp:coreProperties>
</file>