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C325D" w14:textId="627B49EE" w:rsidR="00024F84" w:rsidRPr="00024F84" w:rsidRDefault="00024F84" w:rsidP="00024F84">
      <w:pPr>
        <w:ind w:firstLine="284"/>
        <w:jc w:val="both"/>
        <w:rPr>
          <w:rFonts w:ascii="Arial" w:hAnsi="Arial" w:cs="Arial"/>
          <w:b/>
          <w:bCs/>
          <w:sz w:val="20"/>
          <w:szCs w:val="20"/>
          <w:lang w:val="ca-ES-valencia"/>
        </w:rPr>
      </w:pPr>
      <w:r w:rsidRPr="00024F84">
        <w:rPr>
          <w:rFonts w:ascii="Arial" w:hAnsi="Arial" w:cs="Arial"/>
          <w:b/>
          <w:bCs/>
          <w:sz w:val="20"/>
          <w:szCs w:val="20"/>
          <w:lang w:val="ca-ES-valencia"/>
        </w:rPr>
        <w:t>COMPENSACIÓ</w:t>
      </w:r>
      <w:r w:rsidRPr="00024F84">
        <w:rPr>
          <w:rFonts w:ascii="Arial" w:hAnsi="Arial" w:cs="Arial"/>
          <w:b/>
          <w:bCs/>
          <w:sz w:val="20"/>
          <w:szCs w:val="20"/>
          <w:lang w:val="ca-ES-valencia"/>
        </w:rPr>
        <w:t>N DE LAS DESIGUALDADES</w:t>
      </w:r>
    </w:p>
    <w:p w14:paraId="2ED02CD1" w14:textId="77777777" w:rsidR="00024F84" w:rsidRPr="00024F84" w:rsidRDefault="00024F84" w:rsidP="00024F84">
      <w:pPr>
        <w:ind w:firstLine="284"/>
        <w:jc w:val="both"/>
        <w:rPr>
          <w:rFonts w:ascii="Arial" w:hAnsi="Arial" w:cs="Arial"/>
          <w:b/>
          <w:bCs/>
          <w:sz w:val="20"/>
          <w:szCs w:val="20"/>
          <w:lang w:val="ca-ES-valencia"/>
        </w:rPr>
      </w:pPr>
    </w:p>
    <w:p w14:paraId="5044F1D3" w14:textId="39673487" w:rsidR="00024F84" w:rsidRPr="00380FAD" w:rsidRDefault="00024F84" w:rsidP="00024F84">
      <w:pPr>
        <w:ind w:left="284"/>
        <w:jc w:val="both"/>
        <w:rPr>
          <w:rFonts w:ascii="Roboto" w:hAnsi="Roboto" w:cs="Arial"/>
          <w:b/>
          <w:bCs/>
          <w:lang w:val="ca-ES-valencia"/>
        </w:rPr>
      </w:pPr>
      <w:hyperlink r:id="rId4" w:history="1">
        <w:r w:rsidRPr="00380FAD">
          <w:rPr>
            <w:rStyle w:val="Hipervnculo"/>
            <w:rFonts w:ascii="Roboto" w:hAnsi="Roboto"/>
            <w:b/>
            <w:bCs/>
          </w:rPr>
          <w:t>RESOLUCIÓN conjunta de 11 de diciembre de 2017, de la Conselleria de Educación, Investigación, Cultura y Deporte y de la Conselleria de Sanidad Universal y Salud Pública, por la que se dictan instrucciones para la detección y la atención precoz del alumnado que pueda presentar un problema de salud mental.</w:t>
        </w:r>
      </w:hyperlink>
    </w:p>
    <w:p w14:paraId="439378EF" w14:textId="77777777" w:rsidR="00024F84" w:rsidRPr="00380FAD" w:rsidRDefault="00024F84" w:rsidP="00024F84">
      <w:pPr>
        <w:ind w:left="284"/>
        <w:jc w:val="both"/>
        <w:rPr>
          <w:rFonts w:ascii="Roboto" w:hAnsi="Roboto" w:cs="Arial"/>
          <w:b/>
          <w:bCs/>
          <w:lang w:val="ca-ES-valencia"/>
        </w:rPr>
      </w:pPr>
    </w:p>
    <w:p w14:paraId="0B934357" w14:textId="75F309A1" w:rsidR="00024F84" w:rsidRPr="00380FAD" w:rsidRDefault="00024F84" w:rsidP="00024F84">
      <w:pPr>
        <w:ind w:left="284"/>
        <w:jc w:val="both"/>
        <w:rPr>
          <w:rFonts w:ascii="Roboto" w:hAnsi="Roboto" w:cs="Arial"/>
          <w:b/>
          <w:bCs/>
          <w:lang w:val="ca-ES-valencia"/>
        </w:rPr>
      </w:pPr>
      <w:hyperlink r:id="rId5" w:history="1">
        <w:r w:rsidRPr="00380FAD">
          <w:rPr>
            <w:rStyle w:val="Hipervnculo"/>
            <w:rFonts w:ascii="Roboto" w:hAnsi="Roboto"/>
            <w:b/>
            <w:bCs/>
          </w:rPr>
          <w:t>RESOLUCIÓN de 5 de junio de 2018, de la Conselleria de Educación, Investigación, Cultura y Deporte, por la que se dictan instrucciones y orientaciones para actuar en la acogida de alumnado recién llegado, especialmente el desplazado, en los centros educativos de la Comunitat Valenciana</w:t>
        </w:r>
      </w:hyperlink>
    </w:p>
    <w:p w14:paraId="23EF2ABF" w14:textId="77777777" w:rsidR="00024F84" w:rsidRPr="00380FAD" w:rsidRDefault="00024F84" w:rsidP="00024F84">
      <w:pPr>
        <w:ind w:left="284"/>
        <w:jc w:val="both"/>
        <w:rPr>
          <w:rFonts w:ascii="Roboto" w:hAnsi="Roboto" w:cs="Arial"/>
          <w:b/>
          <w:bCs/>
          <w:lang w:val="ca-ES-valencia"/>
        </w:rPr>
      </w:pPr>
    </w:p>
    <w:p w14:paraId="60BFB8E5" w14:textId="014FC63A" w:rsidR="00024F84" w:rsidRPr="00380FAD" w:rsidRDefault="00024F84" w:rsidP="00024F84">
      <w:pPr>
        <w:ind w:left="284"/>
        <w:jc w:val="both"/>
        <w:rPr>
          <w:rFonts w:ascii="Roboto" w:hAnsi="Roboto" w:cs="Arial"/>
          <w:b/>
          <w:bCs/>
          <w:lang w:val="ca-ES-valencia"/>
        </w:rPr>
      </w:pPr>
      <w:hyperlink r:id="rId6" w:history="1">
        <w:r w:rsidRPr="00380FAD">
          <w:rPr>
            <w:rStyle w:val="Hipervnculo"/>
            <w:rFonts w:ascii="Roboto" w:hAnsi="Roboto"/>
            <w:b/>
            <w:bCs/>
          </w:rPr>
          <w:t>RESOLUCIÓN de 13 de junio de 2018, de la Conselleria de Educación, Investigación, Cultura y Deporte y de la Conselleria de Sanidad Universal y Salud Pública, por la que se dictan instrucciones y orientaciones de atención sanitaria específica en centros educativos para regular la atención sanitaria al alumnado con problemas de salud crónica en horario escolar, la atención a la urgencia, así como la administración de medicamentos y la existencia de botiquines en los centros escolares</w:t>
        </w:r>
      </w:hyperlink>
    </w:p>
    <w:p w14:paraId="468D2916" w14:textId="501FDFBB" w:rsidR="00024F84" w:rsidRPr="00380FAD" w:rsidRDefault="00024F84" w:rsidP="00024F84">
      <w:pPr>
        <w:ind w:left="284"/>
        <w:jc w:val="both"/>
        <w:rPr>
          <w:rFonts w:ascii="Roboto" w:hAnsi="Roboto" w:cs="Arial"/>
          <w:b/>
          <w:bCs/>
          <w:lang w:val="ca-ES-valencia"/>
        </w:rPr>
      </w:pPr>
    </w:p>
    <w:p w14:paraId="71D6E0D2" w14:textId="3441CDC3" w:rsidR="00024F84" w:rsidRPr="00380FAD" w:rsidRDefault="00024F84" w:rsidP="00024F84">
      <w:pPr>
        <w:ind w:left="284"/>
        <w:jc w:val="both"/>
        <w:rPr>
          <w:rFonts w:ascii="Roboto" w:hAnsi="Roboto"/>
          <w:b/>
          <w:bCs/>
        </w:rPr>
      </w:pPr>
      <w:hyperlink r:id="rId7" w:history="1">
        <w:r w:rsidRPr="00380FAD">
          <w:rPr>
            <w:rStyle w:val="Hipervnculo"/>
            <w:rFonts w:ascii="Roboto" w:hAnsi="Roboto"/>
            <w:b/>
            <w:bCs/>
          </w:rPr>
          <w:t>RESOLUCIÓN de 23 de julio de 2021, de la Dirección General de Inclusión Educativa, por la que se prorroga la autorización y se regula el funcionamiento de la unidad educativa terapéutica/hospital de día infantil y adolescente de Castelló de la Plana</w:t>
        </w:r>
      </w:hyperlink>
      <w:r w:rsidRPr="00380FAD">
        <w:rPr>
          <w:rFonts w:ascii="Roboto" w:hAnsi="Roboto"/>
          <w:b/>
          <w:bCs/>
        </w:rPr>
        <w:t>.</w:t>
      </w:r>
    </w:p>
    <w:p w14:paraId="006F9AB6" w14:textId="77777777" w:rsidR="00024F84" w:rsidRPr="00380FAD" w:rsidRDefault="00024F84" w:rsidP="00024F84">
      <w:pPr>
        <w:ind w:left="284"/>
        <w:jc w:val="both"/>
        <w:rPr>
          <w:rFonts w:ascii="Roboto" w:hAnsi="Roboto" w:cs="Arial"/>
          <w:b/>
          <w:bCs/>
          <w:lang w:val="ca-ES-valencia"/>
        </w:rPr>
      </w:pPr>
    </w:p>
    <w:p w14:paraId="3E2301F6" w14:textId="644119A3" w:rsidR="00024F84" w:rsidRPr="00380FAD" w:rsidRDefault="00024F84" w:rsidP="00024F84">
      <w:pPr>
        <w:ind w:left="284"/>
        <w:jc w:val="both"/>
        <w:rPr>
          <w:rFonts w:ascii="Roboto" w:hAnsi="Roboto" w:cs="Arial"/>
          <w:b/>
          <w:bCs/>
          <w:lang w:val="ca-ES-valencia"/>
        </w:rPr>
      </w:pPr>
      <w:hyperlink r:id="rId8" w:history="1">
        <w:r w:rsidRPr="00380FAD">
          <w:rPr>
            <w:rStyle w:val="Hipervnculo"/>
            <w:rFonts w:ascii="Roboto" w:hAnsi="Roboto"/>
            <w:b/>
            <w:bCs/>
          </w:rPr>
          <w:t>RESOLUCIÓN de 23 de julio de 2021, de la Dirección General de Inclusión Educativa, por la cual prorroga la autorización y se regula el funcionamiento, con carácter experimental, de les unidades educativas terapéuticas de Elche y València</w:t>
        </w:r>
      </w:hyperlink>
    </w:p>
    <w:p w14:paraId="1B5D95EB" w14:textId="52DE8000" w:rsidR="00024F84" w:rsidRPr="00380FAD" w:rsidRDefault="00024F84" w:rsidP="00024F84">
      <w:pPr>
        <w:ind w:left="284"/>
        <w:jc w:val="both"/>
        <w:rPr>
          <w:rFonts w:ascii="Roboto" w:hAnsi="Roboto" w:cs="Arial"/>
          <w:b/>
          <w:bCs/>
          <w:lang w:val="ca-ES-valencia"/>
        </w:rPr>
      </w:pPr>
    </w:p>
    <w:p w14:paraId="3CE17018" w14:textId="0ED8A40C" w:rsidR="00380FAD" w:rsidRPr="00380FAD" w:rsidRDefault="00380FAD" w:rsidP="00024F84">
      <w:pPr>
        <w:ind w:left="284"/>
        <w:jc w:val="both"/>
        <w:rPr>
          <w:rFonts w:ascii="Roboto" w:hAnsi="Roboto" w:cs="Arial"/>
          <w:b/>
          <w:bCs/>
          <w:lang w:val="ca-ES-valencia"/>
        </w:rPr>
      </w:pPr>
      <w:hyperlink r:id="rId9" w:history="1">
        <w:r w:rsidRPr="00380FAD">
          <w:rPr>
            <w:rStyle w:val="Hipervnculo"/>
            <w:rFonts w:ascii="Roboto" w:hAnsi="Roboto"/>
            <w:b/>
            <w:bCs/>
          </w:rPr>
          <w:t>RESOLUCIÓN de 23 de julio de 2021, de la directora general de Inclusión Educativa, por la cual se dictan instrucciones para la organización de la atención educativa domiciliaria y hospitalaria</w:t>
        </w:r>
      </w:hyperlink>
    </w:p>
    <w:p w14:paraId="0B471124" w14:textId="77777777" w:rsidR="00380FAD" w:rsidRPr="00380FAD" w:rsidRDefault="00380FAD" w:rsidP="00024F84">
      <w:pPr>
        <w:ind w:left="284"/>
        <w:jc w:val="both"/>
        <w:rPr>
          <w:rFonts w:ascii="Roboto" w:hAnsi="Roboto"/>
          <w:b/>
          <w:bCs/>
        </w:rPr>
      </w:pPr>
    </w:p>
    <w:p w14:paraId="1B757E07" w14:textId="7BB9F2EE" w:rsidR="00380FAD" w:rsidRPr="00380FAD" w:rsidRDefault="00380FAD" w:rsidP="00024F84">
      <w:pPr>
        <w:ind w:left="284"/>
        <w:jc w:val="both"/>
        <w:rPr>
          <w:rFonts w:ascii="Roboto" w:hAnsi="Roboto"/>
          <w:b/>
          <w:bCs/>
        </w:rPr>
      </w:pPr>
      <w:hyperlink r:id="rId10" w:history="1">
        <w:r w:rsidRPr="00380FAD">
          <w:rPr>
            <w:rStyle w:val="Hipervnculo"/>
            <w:rFonts w:ascii="Roboto" w:hAnsi="Roboto"/>
            <w:b/>
            <w:bCs/>
          </w:rPr>
          <w:t xml:space="preserve">INSTRUCCIONES </w:t>
        </w:r>
        <w:r w:rsidRPr="00380FAD">
          <w:rPr>
            <w:rStyle w:val="Hipervnculo"/>
            <w:rFonts w:ascii="Roboto" w:hAnsi="Roboto"/>
            <w:b/>
            <w:bCs/>
          </w:rPr>
          <w:t>de la directora general d</w:t>
        </w:r>
        <w:r w:rsidRPr="00380FAD">
          <w:rPr>
            <w:rStyle w:val="Hipervnculo"/>
            <w:rFonts w:ascii="Roboto" w:hAnsi="Roboto"/>
            <w:b/>
            <w:bCs/>
          </w:rPr>
          <w:t>e Inclusión Educativa para el trámite de solicitud de atención educativa domiciliaria en el módulo de inclusión de ITACA 3.</w:t>
        </w:r>
      </w:hyperlink>
    </w:p>
    <w:p w14:paraId="0BC2DFC9" w14:textId="77777777" w:rsidR="00380FAD" w:rsidRPr="00380FAD" w:rsidRDefault="00380FAD" w:rsidP="00024F84">
      <w:pPr>
        <w:ind w:left="284"/>
        <w:jc w:val="both"/>
        <w:rPr>
          <w:rFonts w:ascii="Roboto" w:hAnsi="Roboto"/>
          <w:b/>
          <w:bCs/>
        </w:rPr>
      </w:pPr>
    </w:p>
    <w:p w14:paraId="7C735263" w14:textId="77777777" w:rsidR="00024F84" w:rsidRPr="00380FAD" w:rsidRDefault="00024F84" w:rsidP="00024F84">
      <w:pPr>
        <w:ind w:firstLine="284"/>
        <w:rPr>
          <w:rFonts w:ascii="Roboto" w:hAnsi="Roboto"/>
          <w:b/>
          <w:bCs/>
        </w:rPr>
      </w:pPr>
    </w:p>
    <w:p w14:paraId="1D534C18" w14:textId="77777777" w:rsidR="00024F84" w:rsidRPr="00380FAD" w:rsidRDefault="00024F84">
      <w:pPr>
        <w:rPr>
          <w:rFonts w:ascii="Roboto" w:hAnsi="Roboto"/>
          <w:b/>
          <w:bCs/>
        </w:rPr>
      </w:pPr>
    </w:p>
    <w:sectPr w:rsidR="00024F84" w:rsidRPr="00380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84"/>
    <w:rsid w:val="00024F84"/>
    <w:rsid w:val="0038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F731"/>
  <w15:chartTrackingRefBased/>
  <w15:docId w15:val="{5744951F-28BB-4A66-9041-C3324C5B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4F8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4F8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4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v.gva.es/datos/2021/07/29/pdf/2021_813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gv.gva.es/datos/2021/07/29/pdf/2021_8137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gv.gva.es/datos/2018/06/18/pdf/2018_590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gv.gva.es/datos/2018/06/11/pdf/2018_5664.pdf" TargetMode="External"/><Relationship Id="rId10" Type="http://schemas.openxmlformats.org/officeDocument/2006/relationships/hyperlink" Target="https://ceice.gva.es/documents/169149987/169763608/Instruccions_AD_modul_ITACA3_cas.pdf/b3a12048-1bff-4201-aeab-07a9f3af3d06" TargetMode="External"/><Relationship Id="rId4" Type="http://schemas.openxmlformats.org/officeDocument/2006/relationships/hyperlink" Target="https://dogv.gva.es/datos/2017/12/22/pdf/2017_11874.pdf" TargetMode="External"/><Relationship Id="rId9" Type="http://schemas.openxmlformats.org/officeDocument/2006/relationships/hyperlink" Target="https://dogv.gva.es/datos/2021/07/29/pdf/2021_813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1</cp:revision>
  <dcterms:created xsi:type="dcterms:W3CDTF">2021-11-05T13:30:00Z</dcterms:created>
  <dcterms:modified xsi:type="dcterms:W3CDTF">2021-11-05T13:49:00Z</dcterms:modified>
</cp:coreProperties>
</file>