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CAB87" w14:textId="2A9BB103" w:rsidR="00725F9D" w:rsidRDefault="009B11FB">
      <w:r>
        <w:t>INSTITUTO VALENCIANO DE LAS CUALIFICACIONES PROFESIONALES</w:t>
      </w:r>
    </w:p>
    <w:p w14:paraId="1787CF8B" w14:textId="5031BF2B" w:rsidR="009B11FB" w:rsidRDefault="009B11FB" w:rsidP="009B11FB">
      <w:pPr>
        <w:jc w:val="both"/>
      </w:pPr>
    </w:p>
    <w:p w14:paraId="1F7FACE4" w14:textId="54C80D2B" w:rsidR="009B11FB" w:rsidRDefault="001F2152" w:rsidP="009B11FB">
      <w:pPr>
        <w:jc w:val="both"/>
      </w:pPr>
      <w:hyperlink r:id="rId4" w:history="1">
        <w:r w:rsidR="009B11FB" w:rsidRPr="001F2152">
          <w:rPr>
            <w:rStyle w:val="Enlla"/>
          </w:rPr>
          <w:t>RESOLUCIÓN de 3 de diciembre de 2020, de la Dirección General de Formación Profesional y Enseñanzas de Régimen Especial, por la que se promueve en la Comunitat Valenciana un procedimiento de evaluación y acreditación de determinadas unidades de competencia profesional, adquiridas a través de la experiencia laboral o de vías no formales de formación, en la familia profesional de Servicios Socioculturales y a la Comunidad, para las cualificaciones profesionales SSC320_2, Atención sociosanitaria a personas dependientes en instituciones sociales, y SSC089_2, Atención sociosanitaria a personas en el domicilio.</w:t>
        </w:r>
      </w:hyperlink>
      <w:r w:rsidR="009B11FB">
        <w:t xml:space="preserve"> </w:t>
      </w:r>
    </w:p>
    <w:p w14:paraId="6E67E97D" w14:textId="7793DC7F" w:rsidR="009B11FB" w:rsidRDefault="009B11FB" w:rsidP="009B11FB">
      <w:pPr>
        <w:jc w:val="both"/>
      </w:pPr>
    </w:p>
    <w:p w14:paraId="7E7EE367" w14:textId="1A684595" w:rsidR="002C1D34" w:rsidRDefault="002C1D34" w:rsidP="009B11FB">
      <w:pPr>
        <w:jc w:val="both"/>
      </w:pPr>
      <w:hyperlink r:id="rId5" w:history="1">
        <w:r w:rsidRPr="002C1D34">
          <w:rPr>
            <w:rStyle w:val="Enlla"/>
          </w:rPr>
          <w:t>RESOLUCIÓN de 20 de febrero de 2020, de la Dirección General de Formación Profesional y Enseñanzas de Régimen Especial, de la Conselleria de Educación, Cultura y Deporte, por la que se promueve en la Comunitat Valenciana un procedimiento de evaluación y acreditación de determinadas unidades de competencia profesional, adquiridas a través de la experiencia laboral o de vías no formales de formación, en la familia profesional de Seguridad y Medio Ambiente, para las cualificaciones profesionales siguientes: SEA536-3, Gestión y Coordinación en Protección Civil y Emergencias, y SEA596-3, Coordinación de Operaciones en Incendios Forestales y Apoyo a Contingencias en el Medio Natural y Rural</w:t>
        </w:r>
      </w:hyperlink>
      <w:r>
        <w:t>.</w:t>
      </w:r>
    </w:p>
    <w:p w14:paraId="2D421250" w14:textId="5AC54ED8" w:rsidR="002C1D34" w:rsidRDefault="002C1D34" w:rsidP="009B11FB">
      <w:pPr>
        <w:jc w:val="both"/>
      </w:pPr>
    </w:p>
    <w:p w14:paraId="5E6E8EC1" w14:textId="794A3D85" w:rsidR="002C1D34" w:rsidRDefault="002C1D34" w:rsidP="009B11FB">
      <w:pPr>
        <w:jc w:val="both"/>
      </w:pPr>
      <w:hyperlink r:id="rId6" w:history="1">
        <w:r w:rsidRPr="002C1D34">
          <w:rPr>
            <w:rStyle w:val="Enlla"/>
          </w:rPr>
          <w:t>RESOLUCIÓN de 14 de enero de 2021, de la Dirección General de Formación Profesional y Enseñanzas de Régimen Especial, por la que se promueve en la Comunitat Valenciana un procedimiento para la evaluación y acreditación de determinadas unidades de competencia profesional, adquiridas a través de la experiencia laboral o de vías no formales de formación, en la familia profesional de Seguridad y Medio Ambiente, cualificación SEA 028_2 Servicios para el Control de Plagas.</w:t>
        </w:r>
      </w:hyperlink>
      <w:r>
        <w:t xml:space="preserve"> </w:t>
      </w:r>
    </w:p>
    <w:p w14:paraId="3026FD38" w14:textId="62CD2861" w:rsidR="00F24BF7" w:rsidRDefault="00F24BF7" w:rsidP="009B11FB">
      <w:pPr>
        <w:jc w:val="both"/>
      </w:pPr>
    </w:p>
    <w:p w14:paraId="07A904D8" w14:textId="3C426130" w:rsidR="002C1D34" w:rsidRDefault="005D6CCE" w:rsidP="009B11FB">
      <w:pPr>
        <w:jc w:val="both"/>
      </w:pPr>
      <w:hyperlink r:id="rId7" w:history="1">
        <w:r w:rsidRPr="005D6CCE">
          <w:rPr>
            <w:rStyle w:val="Enlla"/>
          </w:rPr>
          <w:t>RESOLUCIÓN de 21 de julio de 2021, de la Secretaría Autonómica de Educación y Formación Profesional, por la que se convoca un procedimiento abierto de manera permanente, para la evaluación y acreditación de la totalidad de las unidades de competencia profesional incluidas en la oferta existente de Formación Profesional en la Comunitat Valenciana vinculada al Catálogo nacional de las cualificaciones profesionales, que hayan sido adquiridas a través de la experiencia laboral o de vías no formales de formación.</w:t>
        </w:r>
      </w:hyperlink>
      <w:r>
        <w:t xml:space="preserve"> </w:t>
      </w:r>
    </w:p>
    <w:p w14:paraId="599749A0" w14:textId="1BF05B24" w:rsidR="005D6CCE" w:rsidRDefault="005D6CCE" w:rsidP="009B11FB">
      <w:pPr>
        <w:jc w:val="both"/>
      </w:pPr>
    </w:p>
    <w:p w14:paraId="3D8DD7DC" w14:textId="77777777" w:rsidR="001F2152" w:rsidRDefault="001F2152" w:rsidP="009B11FB">
      <w:pPr>
        <w:jc w:val="both"/>
      </w:pPr>
    </w:p>
    <w:sectPr w:rsidR="001F21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A2"/>
    <w:rsid w:val="001F2152"/>
    <w:rsid w:val="002C1D34"/>
    <w:rsid w:val="002C7BA2"/>
    <w:rsid w:val="005D6CCE"/>
    <w:rsid w:val="00725F9D"/>
    <w:rsid w:val="007329DF"/>
    <w:rsid w:val="009B11FB"/>
    <w:rsid w:val="00F24B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8471"/>
  <w15:chartTrackingRefBased/>
  <w15:docId w15:val="{578E4138-E8B5-44CE-9AD1-4D535ED5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DF"/>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9B11FB"/>
    <w:rPr>
      <w:color w:val="0563C1" w:themeColor="hyperlink"/>
      <w:u w:val="single"/>
    </w:rPr>
  </w:style>
  <w:style w:type="character" w:styleId="Mencisenseresoldre">
    <w:name w:val="Unresolved Mention"/>
    <w:basedOn w:val="Tipusdelletraperdefectedelpargraf"/>
    <w:uiPriority w:val="99"/>
    <w:semiHidden/>
    <w:unhideWhenUsed/>
    <w:rsid w:val="009B1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gv.gva.es/datos/2021/07/27/pdf/2021_807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gv.gva.es/datos/2021/01/20/pdf/2021_412.pdf" TargetMode="External"/><Relationship Id="rId5" Type="http://schemas.openxmlformats.org/officeDocument/2006/relationships/hyperlink" Target="https://dogv.gva.es/datos/2020/03/10/pdf/2020_1748.pdf" TargetMode="External"/><Relationship Id="rId4" Type="http://schemas.openxmlformats.org/officeDocument/2006/relationships/hyperlink" Target="https://dogv.gva.es/datos/2020/12/14/pdf/2020_10573.pdf"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407</Words>
  <Characters>2242</Characters>
  <Application>Microsoft Office Word</Application>
  <DocSecurity>0</DocSecurity>
  <Lines>18</Lines>
  <Paragraphs>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ESTEVAN, JOSÉ IGNACIO</dc:creator>
  <cp:keywords/>
  <dc:description/>
  <cp:lastModifiedBy>MARTÍNEZ ESTEVAN, JOSÉ IGNACIO</cp:lastModifiedBy>
  <cp:revision>3</cp:revision>
  <dcterms:created xsi:type="dcterms:W3CDTF">2021-12-03T07:17:00Z</dcterms:created>
  <dcterms:modified xsi:type="dcterms:W3CDTF">2021-12-03T08:17:00Z</dcterms:modified>
</cp:coreProperties>
</file>