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48E7" w14:textId="35964D7B" w:rsidR="00997EB1" w:rsidRPr="0019797A" w:rsidRDefault="00F35755" w:rsidP="00F35755">
      <w:pPr>
        <w:jc w:val="both"/>
        <w:rPr>
          <w:rFonts w:ascii="Roboto" w:hAnsi="Roboto"/>
          <w:b/>
          <w:bCs/>
        </w:rPr>
      </w:pPr>
      <w:r w:rsidRPr="0019797A">
        <w:rPr>
          <w:rFonts w:ascii="Roboto" w:hAnsi="Roboto"/>
          <w:b/>
          <w:bCs/>
        </w:rPr>
        <w:t>CALENDARI ESCOLAR</w:t>
      </w:r>
    </w:p>
    <w:p w14:paraId="62272D71" w14:textId="6A2E575F" w:rsidR="00F35755" w:rsidRDefault="00F35755" w:rsidP="00F35755">
      <w:pPr>
        <w:jc w:val="both"/>
        <w:rPr>
          <w:rFonts w:ascii="Roboto" w:hAnsi="Roboto"/>
          <w:color w:val="000000" w:themeColor="text1"/>
          <w:lang w:val="ca-ES-valencia"/>
        </w:rPr>
      </w:pPr>
    </w:p>
    <w:p w14:paraId="0EDAC1D7" w14:textId="171FCF72" w:rsidR="00E10747" w:rsidRPr="00E10747" w:rsidRDefault="00645EBA" w:rsidP="00E10747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color w:val="000000" w:themeColor="text1"/>
          <w:lang w:val="ca-ES-valencia"/>
        </w:rPr>
      </w:pPr>
      <w:hyperlink r:id="rId4" w:history="1"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>RESOLUCIÓ de 28 de març de 2022, del director general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 xml:space="preserve"> 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>de Centres Docents, per la qual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 xml:space="preserve"> 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>s’estableix el calendari i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 xml:space="preserve"> 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>es dicten instruccions respecte al procediment d’admissió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 xml:space="preserve"> 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>de l’alumnat en els centres docents sostinguts amb fons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 xml:space="preserve"> 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>públics de la Comunitat Valenciana que imparteixen ensenyaments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 xml:space="preserve"> 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>d’Educació Infantil, Educació Primària, Educació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 xml:space="preserve"> </w:t>
        </w:r>
        <w:r w:rsidR="00E10747" w:rsidRPr="00645EBA">
          <w:rPr>
            <w:rStyle w:val="Hipervnculo"/>
            <w:rFonts w:ascii="Roboto" w:hAnsi="Roboto" w:cs="TimesNewRomanPS-ItalicMT"/>
            <w:lang w:val="ca-ES-valencia"/>
          </w:rPr>
          <w:t>Secundària Obligatòria i Batxillerat per al curs 2022-2023</w:t>
        </w:r>
      </w:hyperlink>
      <w:r w:rsidR="00E10747" w:rsidRPr="00E10747">
        <w:rPr>
          <w:rFonts w:ascii="Roboto" w:hAnsi="Roboto" w:cs="TimesNewRomanPS-ItalicMT"/>
          <w:lang w:val="ca-ES-valencia"/>
        </w:rPr>
        <w:t>.</w:t>
      </w:r>
    </w:p>
    <w:p w14:paraId="4D223E7C" w14:textId="77777777" w:rsidR="00E10747" w:rsidRPr="0019797A" w:rsidRDefault="00E10747" w:rsidP="00F35755">
      <w:pPr>
        <w:jc w:val="both"/>
        <w:rPr>
          <w:rFonts w:ascii="Roboto" w:hAnsi="Roboto"/>
          <w:color w:val="000000" w:themeColor="text1"/>
          <w:lang w:val="ca-ES-valencia"/>
        </w:rPr>
      </w:pPr>
    </w:p>
    <w:p w14:paraId="714A1262" w14:textId="0CCB34A6" w:rsidR="00F35755" w:rsidRDefault="00645EBA" w:rsidP="00F35755">
      <w:pPr>
        <w:jc w:val="both"/>
        <w:rPr>
          <w:rFonts w:ascii="Roboto" w:hAnsi="Roboto"/>
          <w:color w:val="000000" w:themeColor="text1"/>
          <w:lang w:val="ca-ES-valencia"/>
        </w:rPr>
      </w:pPr>
      <w:hyperlink r:id="rId5" w:history="1">
        <w:r w:rsidR="00F35755" w:rsidRPr="008147C5">
          <w:rPr>
            <w:rStyle w:val="Hipervnculo"/>
            <w:rFonts w:ascii="Roboto" w:hAnsi="Roboto"/>
            <w:lang w:val="ca-ES-valencia"/>
          </w:rPr>
          <w:t>RESOLUCIÓ d</w:t>
        </w:r>
        <w:r w:rsidR="0019797A" w:rsidRPr="008147C5">
          <w:rPr>
            <w:rStyle w:val="Hipervnculo"/>
            <w:rFonts w:ascii="Roboto" w:hAnsi="Roboto"/>
            <w:lang w:val="ca-ES-valencia"/>
          </w:rPr>
          <w:t xml:space="preserve">e </w:t>
        </w:r>
        <w:r w:rsidR="00F35755" w:rsidRPr="008147C5">
          <w:rPr>
            <w:rStyle w:val="Hipervnculo"/>
            <w:rFonts w:ascii="Roboto" w:hAnsi="Roboto"/>
            <w:lang w:val="ca-ES-valencia"/>
          </w:rPr>
          <w:t>1</w:t>
        </w:r>
        <w:r w:rsidR="0019797A" w:rsidRPr="008147C5">
          <w:rPr>
            <w:rStyle w:val="Hipervnculo"/>
            <w:rFonts w:ascii="Roboto" w:hAnsi="Roboto"/>
            <w:lang w:val="ca-ES-valencia"/>
          </w:rPr>
          <w:t>4</w:t>
        </w:r>
        <w:r w:rsidR="00F35755" w:rsidRPr="008147C5">
          <w:rPr>
            <w:rStyle w:val="Hipervnculo"/>
            <w:rFonts w:ascii="Roboto" w:hAnsi="Roboto"/>
            <w:lang w:val="ca-ES-valencia"/>
          </w:rPr>
          <w:t xml:space="preserve"> de juny de 202</w:t>
        </w:r>
        <w:r w:rsidR="0019797A" w:rsidRPr="008147C5">
          <w:rPr>
            <w:rStyle w:val="Hipervnculo"/>
            <w:rFonts w:ascii="Roboto" w:hAnsi="Roboto"/>
            <w:lang w:val="ca-ES-valencia"/>
          </w:rPr>
          <w:t>2</w:t>
        </w:r>
        <w:r w:rsidR="00F35755" w:rsidRPr="008147C5">
          <w:rPr>
            <w:rStyle w:val="Hipervnculo"/>
            <w:rFonts w:ascii="Roboto" w:hAnsi="Roboto"/>
            <w:lang w:val="ca-ES-valencia"/>
          </w:rPr>
          <w:t>, del director general de Centres Docents, per la qual es fixa el calendari escolar del curs acadèmic 202</w:t>
        </w:r>
        <w:r w:rsidR="0019797A" w:rsidRPr="008147C5">
          <w:rPr>
            <w:rStyle w:val="Hipervnculo"/>
            <w:rFonts w:ascii="Roboto" w:hAnsi="Roboto"/>
            <w:lang w:val="ca-ES-valencia"/>
          </w:rPr>
          <w:t>2</w:t>
        </w:r>
        <w:r w:rsidR="00F35755" w:rsidRPr="008147C5">
          <w:rPr>
            <w:rStyle w:val="Hipervnculo"/>
            <w:rFonts w:ascii="Roboto" w:hAnsi="Roboto"/>
            <w:lang w:val="ca-ES-valencia"/>
          </w:rPr>
          <w:t>-202</w:t>
        </w:r>
        <w:r w:rsidR="0019797A" w:rsidRPr="008147C5">
          <w:rPr>
            <w:rStyle w:val="Hipervnculo"/>
            <w:rFonts w:ascii="Roboto" w:hAnsi="Roboto"/>
            <w:lang w:val="ca-ES-valencia"/>
          </w:rPr>
          <w:t>3 a la Comunitat Valenciana</w:t>
        </w:r>
      </w:hyperlink>
      <w:r w:rsidR="0019797A">
        <w:rPr>
          <w:rFonts w:ascii="Roboto" w:hAnsi="Roboto"/>
          <w:color w:val="000000" w:themeColor="text1"/>
          <w:lang w:val="ca-ES-valencia"/>
        </w:rPr>
        <w:t>.</w:t>
      </w:r>
    </w:p>
    <w:p w14:paraId="6AAF7994" w14:textId="68D80239" w:rsidR="00E10747" w:rsidRDefault="00E10747" w:rsidP="00F35755">
      <w:pPr>
        <w:jc w:val="both"/>
        <w:rPr>
          <w:rFonts w:ascii="Roboto" w:hAnsi="Roboto"/>
          <w:color w:val="000000" w:themeColor="text1"/>
          <w:lang w:val="ca-ES-valencia"/>
        </w:rPr>
      </w:pPr>
    </w:p>
    <w:p w14:paraId="41DA2E48" w14:textId="77777777" w:rsidR="00E10747" w:rsidRPr="0019797A" w:rsidRDefault="00E10747" w:rsidP="00F35755">
      <w:pPr>
        <w:jc w:val="both"/>
        <w:rPr>
          <w:rFonts w:ascii="Roboto" w:hAnsi="Roboto"/>
          <w:color w:val="000000" w:themeColor="text1"/>
          <w:lang w:val="ca-ES-valencia"/>
        </w:rPr>
      </w:pPr>
    </w:p>
    <w:sectPr w:rsidR="00E10747" w:rsidRPr="00197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66"/>
    <w:rsid w:val="0019797A"/>
    <w:rsid w:val="00645EBA"/>
    <w:rsid w:val="007329DF"/>
    <w:rsid w:val="008147C5"/>
    <w:rsid w:val="00983466"/>
    <w:rsid w:val="00997EB1"/>
    <w:rsid w:val="00D32991"/>
    <w:rsid w:val="00E10747"/>
    <w:rsid w:val="00F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E5A"/>
  <w15:chartTrackingRefBased/>
  <w15:docId w15:val="{A75273D1-0CD2-41B1-A4F6-EA457F35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57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57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v.gva.es/datos/2022/06/16/pdf/2022_5675.pdf" TargetMode="External"/><Relationship Id="rId4" Type="http://schemas.openxmlformats.org/officeDocument/2006/relationships/hyperlink" Target="https://dogv.gva.es/datos/2022/03/29/pdf/2022_267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5</cp:revision>
  <dcterms:created xsi:type="dcterms:W3CDTF">2023-01-11T07:49:00Z</dcterms:created>
  <dcterms:modified xsi:type="dcterms:W3CDTF">2023-02-07T12:19:00Z</dcterms:modified>
</cp:coreProperties>
</file>